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5FFE1" w14:textId="77777777" w:rsidR="00D05877" w:rsidRPr="009F7337" w:rsidRDefault="00D05877" w:rsidP="00B304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337">
        <w:rPr>
          <w:rFonts w:ascii="Times New Roman" w:hAnsi="Times New Roman" w:cs="Times New Roman"/>
          <w:b/>
          <w:sz w:val="28"/>
          <w:szCs w:val="28"/>
        </w:rPr>
        <w:t xml:space="preserve">ОАО «Технологический парк Могилев» </w:t>
      </w:r>
    </w:p>
    <w:p w14:paraId="5AC09643" w14:textId="3233C04D" w:rsidR="00B30427" w:rsidRPr="009F7337" w:rsidRDefault="009F7337" w:rsidP="009F7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337">
        <w:rPr>
          <w:rFonts w:ascii="Times New Roman" w:hAnsi="Times New Roman" w:cs="Times New Roman"/>
          <w:b/>
          <w:sz w:val="28"/>
          <w:szCs w:val="28"/>
        </w:rPr>
        <w:t>212030,</w:t>
      </w:r>
      <w:r w:rsidR="00B30427" w:rsidRPr="009F73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337">
        <w:rPr>
          <w:rFonts w:ascii="Times New Roman" w:hAnsi="Times New Roman" w:cs="Times New Roman"/>
          <w:b/>
          <w:sz w:val="28"/>
          <w:szCs w:val="28"/>
        </w:rPr>
        <w:t>г. Могилев, ул. Ленинская, д.63.</w:t>
      </w:r>
    </w:p>
    <w:p w14:paraId="29516D0C" w14:textId="365F9EEA" w:rsidR="00B30427" w:rsidRDefault="00D05877" w:rsidP="00B304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385">
        <w:rPr>
          <w:rFonts w:ascii="Times New Roman" w:hAnsi="Times New Roman" w:cs="Times New Roman"/>
          <w:sz w:val="28"/>
          <w:szCs w:val="28"/>
        </w:rPr>
        <w:t>ОАО «</w:t>
      </w:r>
      <w:r>
        <w:rPr>
          <w:rFonts w:ascii="Times New Roman" w:hAnsi="Times New Roman" w:cs="Times New Roman"/>
          <w:sz w:val="28"/>
          <w:szCs w:val="28"/>
        </w:rPr>
        <w:t>Технологический парк Могилев</w:t>
      </w:r>
      <w:r w:rsidRPr="00ED6385">
        <w:rPr>
          <w:rFonts w:ascii="Times New Roman" w:hAnsi="Times New Roman" w:cs="Times New Roman"/>
          <w:sz w:val="28"/>
          <w:szCs w:val="28"/>
        </w:rPr>
        <w:t xml:space="preserve">» </w:t>
      </w:r>
      <w:r w:rsidR="00B30427">
        <w:rPr>
          <w:rFonts w:ascii="Times New Roman" w:hAnsi="Times New Roman" w:cs="Times New Roman"/>
          <w:sz w:val="28"/>
          <w:szCs w:val="28"/>
        </w:rPr>
        <w:t>настоящи</w:t>
      </w:r>
      <w:r w:rsidR="00AE31D9">
        <w:rPr>
          <w:rFonts w:ascii="Times New Roman" w:hAnsi="Times New Roman" w:cs="Times New Roman"/>
          <w:sz w:val="28"/>
          <w:szCs w:val="28"/>
        </w:rPr>
        <w:t xml:space="preserve">м извещает о проведении </w:t>
      </w:r>
      <w:r w:rsidR="00670625">
        <w:rPr>
          <w:rFonts w:ascii="Times New Roman" w:hAnsi="Times New Roman" w:cs="Times New Roman"/>
          <w:sz w:val="28"/>
          <w:szCs w:val="28"/>
        </w:rPr>
        <w:t>вне</w:t>
      </w:r>
      <w:r w:rsidR="00AE31D9">
        <w:rPr>
          <w:rFonts w:ascii="Times New Roman" w:hAnsi="Times New Roman" w:cs="Times New Roman"/>
          <w:sz w:val="28"/>
          <w:szCs w:val="28"/>
        </w:rPr>
        <w:t>очередного</w:t>
      </w:r>
      <w:r w:rsidR="00B30427">
        <w:rPr>
          <w:rFonts w:ascii="Times New Roman" w:hAnsi="Times New Roman" w:cs="Times New Roman"/>
          <w:sz w:val="28"/>
          <w:szCs w:val="28"/>
        </w:rPr>
        <w:t xml:space="preserve"> общего собрания акционеров </w:t>
      </w:r>
      <w:r w:rsidRPr="00ED6385">
        <w:rPr>
          <w:rFonts w:ascii="Times New Roman" w:hAnsi="Times New Roman" w:cs="Times New Roman"/>
          <w:sz w:val="28"/>
          <w:szCs w:val="28"/>
        </w:rPr>
        <w:t>ОАО «</w:t>
      </w:r>
      <w:r>
        <w:rPr>
          <w:rFonts w:ascii="Times New Roman" w:hAnsi="Times New Roman" w:cs="Times New Roman"/>
          <w:sz w:val="28"/>
          <w:szCs w:val="28"/>
        </w:rPr>
        <w:t xml:space="preserve">Технологический парк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Могилев</w:t>
      </w:r>
      <w:r w:rsidRPr="00ED6385">
        <w:rPr>
          <w:rFonts w:ascii="Times New Roman" w:hAnsi="Times New Roman" w:cs="Times New Roman"/>
          <w:sz w:val="28"/>
          <w:szCs w:val="28"/>
        </w:rPr>
        <w:t xml:space="preserve">» </w:t>
      </w:r>
      <w:r w:rsidR="00B3042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B30427">
        <w:rPr>
          <w:rFonts w:ascii="Times New Roman" w:hAnsi="Times New Roman" w:cs="Times New Roman"/>
          <w:sz w:val="28"/>
          <w:szCs w:val="28"/>
        </w:rPr>
        <w:t xml:space="preserve"> очной форме по </w:t>
      </w:r>
      <w:r w:rsidR="00B30427" w:rsidRPr="009F7337">
        <w:rPr>
          <w:rFonts w:ascii="Times New Roman" w:hAnsi="Times New Roman" w:cs="Times New Roman"/>
          <w:sz w:val="28"/>
          <w:szCs w:val="28"/>
        </w:rPr>
        <w:t xml:space="preserve">решению наблюдательного совета </w:t>
      </w:r>
      <w:r w:rsidRPr="009F7337">
        <w:rPr>
          <w:rFonts w:ascii="Times New Roman" w:hAnsi="Times New Roman" w:cs="Times New Roman"/>
          <w:sz w:val="28"/>
          <w:szCs w:val="28"/>
        </w:rPr>
        <w:t>ОАО</w:t>
      </w:r>
      <w:r w:rsidR="009F7337" w:rsidRPr="009F7337">
        <w:rPr>
          <w:rFonts w:ascii="Times New Roman" w:hAnsi="Times New Roman" w:cs="Times New Roman"/>
          <w:sz w:val="28"/>
          <w:szCs w:val="28"/>
        </w:rPr>
        <w:t> </w:t>
      </w:r>
      <w:r w:rsidRPr="009F7337">
        <w:rPr>
          <w:rFonts w:ascii="Times New Roman" w:hAnsi="Times New Roman" w:cs="Times New Roman"/>
          <w:sz w:val="28"/>
          <w:szCs w:val="28"/>
        </w:rPr>
        <w:t xml:space="preserve">«Технологический парк Могилев» </w:t>
      </w:r>
      <w:r w:rsidR="00951E1D" w:rsidRPr="009F7337">
        <w:rPr>
          <w:rFonts w:ascii="Times New Roman" w:hAnsi="Times New Roman" w:cs="Times New Roman"/>
          <w:sz w:val="28"/>
          <w:szCs w:val="28"/>
        </w:rPr>
        <w:t xml:space="preserve"> от </w:t>
      </w:r>
      <w:r w:rsidR="00F65197" w:rsidRPr="009F7337">
        <w:rPr>
          <w:rFonts w:ascii="Times New Roman" w:hAnsi="Times New Roman" w:cs="Times New Roman"/>
          <w:sz w:val="28"/>
          <w:szCs w:val="28"/>
        </w:rPr>
        <w:t>27.07</w:t>
      </w:r>
      <w:r w:rsidR="00670625" w:rsidRPr="009F7337">
        <w:rPr>
          <w:rFonts w:ascii="Times New Roman" w:hAnsi="Times New Roman" w:cs="Times New Roman"/>
          <w:sz w:val="28"/>
          <w:szCs w:val="28"/>
        </w:rPr>
        <w:t>.2026</w:t>
      </w:r>
      <w:r w:rsidR="00951E1D" w:rsidRPr="009F7337">
        <w:rPr>
          <w:rFonts w:ascii="Times New Roman" w:hAnsi="Times New Roman" w:cs="Times New Roman"/>
          <w:sz w:val="28"/>
          <w:szCs w:val="28"/>
        </w:rPr>
        <w:t xml:space="preserve"> (протокол № </w:t>
      </w:r>
      <w:r w:rsidR="009F7337" w:rsidRPr="009F7337">
        <w:rPr>
          <w:rFonts w:ascii="Times New Roman" w:hAnsi="Times New Roman" w:cs="Times New Roman"/>
          <w:sz w:val="28"/>
          <w:szCs w:val="28"/>
        </w:rPr>
        <w:t>1</w:t>
      </w:r>
      <w:r w:rsidR="00B30427" w:rsidRPr="009F7337">
        <w:rPr>
          <w:rFonts w:ascii="Times New Roman" w:hAnsi="Times New Roman" w:cs="Times New Roman"/>
          <w:sz w:val="28"/>
          <w:szCs w:val="28"/>
        </w:rPr>
        <w:t>).</w:t>
      </w:r>
    </w:p>
    <w:p w14:paraId="33D11DA2" w14:textId="049003F2" w:rsidR="00B30427" w:rsidRPr="009F7337" w:rsidRDefault="00B30427" w:rsidP="00B304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F7337">
        <w:rPr>
          <w:rFonts w:ascii="Times New Roman" w:hAnsi="Times New Roman" w:cs="Times New Roman"/>
          <w:sz w:val="28"/>
          <w:szCs w:val="28"/>
        </w:rPr>
        <w:t>Дата и время п</w:t>
      </w:r>
      <w:r w:rsidR="00951E1D" w:rsidRPr="009F7337">
        <w:rPr>
          <w:rFonts w:ascii="Times New Roman" w:hAnsi="Times New Roman" w:cs="Times New Roman"/>
          <w:sz w:val="28"/>
          <w:szCs w:val="28"/>
        </w:rPr>
        <w:t xml:space="preserve">роведения общего собрания: </w:t>
      </w:r>
      <w:r w:rsidR="00670625" w:rsidRPr="009F7337">
        <w:rPr>
          <w:rFonts w:ascii="Times New Roman" w:hAnsi="Times New Roman" w:cs="Times New Roman"/>
          <w:sz w:val="28"/>
          <w:szCs w:val="28"/>
        </w:rPr>
        <w:t>0</w:t>
      </w:r>
      <w:r w:rsidR="00F65197" w:rsidRPr="009F7337">
        <w:rPr>
          <w:rFonts w:ascii="Times New Roman" w:hAnsi="Times New Roman" w:cs="Times New Roman"/>
          <w:sz w:val="28"/>
          <w:szCs w:val="28"/>
        </w:rPr>
        <w:t>7.08</w:t>
      </w:r>
      <w:r w:rsidR="00670625" w:rsidRPr="009F7337">
        <w:rPr>
          <w:rFonts w:ascii="Times New Roman" w:hAnsi="Times New Roman" w:cs="Times New Roman"/>
          <w:sz w:val="28"/>
          <w:szCs w:val="28"/>
        </w:rPr>
        <w:t>.2026</w:t>
      </w:r>
      <w:r w:rsidRPr="009F7337">
        <w:rPr>
          <w:rFonts w:ascii="Times New Roman" w:hAnsi="Times New Roman" w:cs="Times New Roman"/>
          <w:sz w:val="28"/>
          <w:szCs w:val="28"/>
        </w:rPr>
        <w:t xml:space="preserve"> в 1</w:t>
      </w:r>
      <w:r w:rsidR="009F7337" w:rsidRPr="009F7337">
        <w:rPr>
          <w:rFonts w:ascii="Times New Roman" w:hAnsi="Times New Roman" w:cs="Times New Roman"/>
          <w:sz w:val="28"/>
          <w:szCs w:val="28"/>
        </w:rPr>
        <w:t>0</w:t>
      </w:r>
      <w:r w:rsidRPr="009F7337">
        <w:rPr>
          <w:rFonts w:ascii="Times New Roman" w:hAnsi="Times New Roman" w:cs="Times New Roman"/>
          <w:sz w:val="28"/>
          <w:szCs w:val="28"/>
        </w:rPr>
        <w:t>.00</w:t>
      </w:r>
    </w:p>
    <w:p w14:paraId="786A9322" w14:textId="3FBAFBD4" w:rsidR="00B30427" w:rsidRDefault="00B30427" w:rsidP="00B30427">
      <w:pPr>
        <w:jc w:val="both"/>
        <w:rPr>
          <w:rFonts w:ascii="Times New Roman" w:hAnsi="Times New Roman" w:cs="Times New Roman"/>
          <w:sz w:val="28"/>
          <w:szCs w:val="28"/>
        </w:rPr>
      </w:pPr>
      <w:r w:rsidRPr="009F7337">
        <w:rPr>
          <w:rFonts w:ascii="Times New Roman" w:hAnsi="Times New Roman" w:cs="Times New Roman"/>
          <w:sz w:val="28"/>
          <w:szCs w:val="28"/>
        </w:rPr>
        <w:tab/>
        <w:t xml:space="preserve">Место проведения: </w:t>
      </w:r>
      <w:r w:rsidR="009F7337" w:rsidRPr="009F7337">
        <w:rPr>
          <w:rFonts w:ascii="Times New Roman" w:hAnsi="Times New Roman" w:cs="Times New Roman"/>
          <w:b/>
          <w:sz w:val="28"/>
          <w:szCs w:val="28"/>
        </w:rPr>
        <w:t>г. Могилев, ул. Ленинская, д.63, к. 104г.</w:t>
      </w:r>
    </w:p>
    <w:p w14:paraId="2B9B83E7" w14:textId="77777777" w:rsidR="00C554C0" w:rsidRDefault="00C554C0" w:rsidP="00C554C0">
      <w:pPr>
        <w:pStyle w:val="justify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 xml:space="preserve">Повестка дня: </w:t>
      </w:r>
    </w:p>
    <w:p w14:paraId="79575DF4" w14:textId="77777777" w:rsidR="00D05877" w:rsidRPr="00D05877" w:rsidRDefault="00D05877" w:rsidP="00D05877">
      <w:pPr>
        <w:spacing w:after="0"/>
        <w:ind w:left="709" w:hanging="1"/>
        <w:rPr>
          <w:rFonts w:ascii="Times New Roman" w:hAnsi="Times New Roman" w:cs="Times New Roman"/>
          <w:sz w:val="28"/>
          <w:szCs w:val="28"/>
        </w:rPr>
      </w:pPr>
      <w:r w:rsidRPr="00D05877">
        <w:rPr>
          <w:rFonts w:ascii="Times New Roman" w:hAnsi="Times New Roman" w:cs="Times New Roman"/>
          <w:sz w:val="28"/>
          <w:szCs w:val="28"/>
        </w:rPr>
        <w:t xml:space="preserve">1.  О реорганизации ОАО «Технологический парк Могилев» путем </w:t>
      </w:r>
      <w:proofErr w:type="gramStart"/>
      <w:r w:rsidRPr="00D05877">
        <w:rPr>
          <w:rFonts w:ascii="Times New Roman" w:hAnsi="Times New Roman" w:cs="Times New Roman"/>
          <w:sz w:val="28"/>
          <w:szCs w:val="28"/>
        </w:rPr>
        <w:t>присоединения  ОАО</w:t>
      </w:r>
      <w:proofErr w:type="gramEnd"/>
      <w:r w:rsidRPr="00D05877">
        <w:rPr>
          <w:rFonts w:ascii="Times New Roman" w:hAnsi="Times New Roman" w:cs="Times New Roman"/>
          <w:sz w:val="28"/>
          <w:szCs w:val="28"/>
        </w:rPr>
        <w:t xml:space="preserve"> «Могилевское агентство регионального развития»</w:t>
      </w:r>
    </w:p>
    <w:p w14:paraId="27BC5221" w14:textId="77777777" w:rsidR="00D05877" w:rsidRPr="00D05877" w:rsidRDefault="00D05877" w:rsidP="00D058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05877">
        <w:rPr>
          <w:rFonts w:ascii="Times New Roman" w:hAnsi="Times New Roman" w:cs="Times New Roman"/>
          <w:sz w:val="28"/>
          <w:szCs w:val="28"/>
        </w:rPr>
        <w:t>Об утверждении договора о присоединении ОАО «Могилевское агентство регионального развития» к ОАО «Технологический парк Могилев».</w:t>
      </w:r>
    </w:p>
    <w:p w14:paraId="7EA77275" w14:textId="77777777" w:rsidR="00D05877" w:rsidRPr="00D05877" w:rsidRDefault="00D05877" w:rsidP="00D058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05877">
        <w:rPr>
          <w:rFonts w:ascii="Times New Roman" w:hAnsi="Times New Roman" w:cs="Times New Roman"/>
          <w:sz w:val="28"/>
          <w:szCs w:val="28"/>
        </w:rPr>
        <w:t>Об организации работы по реорганизации ОАО «Технологический парк Могилев».</w:t>
      </w:r>
    </w:p>
    <w:p w14:paraId="6BB063BF" w14:textId="3109C586" w:rsidR="008D3BA6" w:rsidRDefault="008D3BA6" w:rsidP="00C55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9F7337">
        <w:rPr>
          <w:rFonts w:ascii="Times New Roman" w:hAnsi="Times New Roman" w:cs="Times New Roman"/>
          <w:sz w:val="28"/>
          <w:szCs w:val="28"/>
        </w:rPr>
        <w:t>Регистрация лиц, имеющих право на</w:t>
      </w:r>
      <w:r w:rsidR="00951E1D" w:rsidRPr="009F7337">
        <w:rPr>
          <w:rFonts w:ascii="Times New Roman" w:hAnsi="Times New Roman" w:cs="Times New Roman"/>
          <w:sz w:val="28"/>
          <w:szCs w:val="28"/>
        </w:rPr>
        <w:t xml:space="preserve"> участие в общем собрании: 0</w:t>
      </w:r>
      <w:r w:rsidR="00F65197" w:rsidRPr="009F7337">
        <w:rPr>
          <w:rFonts w:ascii="Times New Roman" w:hAnsi="Times New Roman" w:cs="Times New Roman"/>
          <w:sz w:val="28"/>
          <w:szCs w:val="28"/>
        </w:rPr>
        <w:t>7.08</w:t>
      </w:r>
      <w:r w:rsidR="00670625" w:rsidRPr="009F7337">
        <w:rPr>
          <w:rFonts w:ascii="Times New Roman" w:hAnsi="Times New Roman" w:cs="Times New Roman"/>
          <w:sz w:val="28"/>
          <w:szCs w:val="28"/>
        </w:rPr>
        <w:t>.2026</w:t>
      </w:r>
      <w:r w:rsidRPr="009F7337">
        <w:rPr>
          <w:rFonts w:ascii="Times New Roman" w:hAnsi="Times New Roman" w:cs="Times New Roman"/>
          <w:sz w:val="28"/>
          <w:szCs w:val="28"/>
        </w:rPr>
        <w:t xml:space="preserve"> с </w:t>
      </w:r>
      <w:r w:rsidR="009F7337" w:rsidRPr="009F7337">
        <w:rPr>
          <w:rFonts w:ascii="Times New Roman" w:hAnsi="Times New Roman" w:cs="Times New Roman"/>
          <w:sz w:val="28"/>
          <w:szCs w:val="28"/>
        </w:rPr>
        <w:t>9</w:t>
      </w:r>
      <w:r w:rsidR="00670625" w:rsidRPr="009F7337">
        <w:rPr>
          <w:rFonts w:ascii="Times New Roman" w:hAnsi="Times New Roman" w:cs="Times New Roman"/>
          <w:sz w:val="28"/>
          <w:szCs w:val="28"/>
        </w:rPr>
        <w:t>.</w:t>
      </w:r>
      <w:r w:rsidR="009F7337" w:rsidRPr="009F7337">
        <w:rPr>
          <w:rFonts w:ascii="Times New Roman" w:hAnsi="Times New Roman" w:cs="Times New Roman"/>
          <w:sz w:val="28"/>
          <w:szCs w:val="28"/>
        </w:rPr>
        <w:t>0</w:t>
      </w:r>
      <w:r w:rsidR="00670625" w:rsidRPr="009F7337">
        <w:rPr>
          <w:rFonts w:ascii="Times New Roman" w:hAnsi="Times New Roman" w:cs="Times New Roman"/>
          <w:sz w:val="28"/>
          <w:szCs w:val="28"/>
        </w:rPr>
        <w:t>0</w:t>
      </w:r>
      <w:r w:rsidRPr="009F7337">
        <w:rPr>
          <w:rFonts w:ascii="Times New Roman" w:hAnsi="Times New Roman" w:cs="Times New Roman"/>
          <w:sz w:val="28"/>
          <w:szCs w:val="28"/>
        </w:rPr>
        <w:t xml:space="preserve"> по </w:t>
      </w:r>
      <w:r w:rsidR="00670625" w:rsidRPr="009F7337">
        <w:rPr>
          <w:rFonts w:ascii="Times New Roman" w:hAnsi="Times New Roman" w:cs="Times New Roman"/>
          <w:sz w:val="28"/>
          <w:szCs w:val="28"/>
        </w:rPr>
        <w:t>1</w:t>
      </w:r>
      <w:r w:rsidR="009F7337" w:rsidRPr="009F7337">
        <w:rPr>
          <w:rFonts w:ascii="Times New Roman" w:hAnsi="Times New Roman" w:cs="Times New Roman"/>
          <w:sz w:val="28"/>
          <w:szCs w:val="28"/>
        </w:rPr>
        <w:t>0</w:t>
      </w:r>
      <w:r w:rsidR="00670625" w:rsidRPr="009F7337">
        <w:rPr>
          <w:rFonts w:ascii="Times New Roman" w:hAnsi="Times New Roman" w:cs="Times New Roman"/>
          <w:sz w:val="28"/>
          <w:szCs w:val="28"/>
        </w:rPr>
        <w:t>.00</w:t>
      </w:r>
      <w:r w:rsidRPr="009F7337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9F7337" w:rsidRPr="009F7337">
        <w:rPr>
          <w:rFonts w:ascii="Times New Roman" w:hAnsi="Times New Roman" w:cs="Times New Roman"/>
          <w:b/>
          <w:sz w:val="28"/>
          <w:szCs w:val="28"/>
        </w:rPr>
        <w:t>г. Могилев, ул. Ленинская, д.63, к. 104г.</w:t>
      </w:r>
    </w:p>
    <w:p w14:paraId="68EF89ED" w14:textId="23DD0CCA" w:rsidR="00AE31D9" w:rsidRPr="009F7337" w:rsidRDefault="008D3BA6" w:rsidP="00AE31D9">
      <w:pPr>
        <w:pStyle w:val="justify"/>
        <w:spacing w:line="280" w:lineRule="atLeast"/>
        <w:rPr>
          <w:sz w:val="28"/>
          <w:szCs w:val="28"/>
          <w:lang w:val="ru-RU"/>
        </w:rPr>
      </w:pPr>
      <w:r>
        <w:rPr>
          <w:sz w:val="28"/>
          <w:szCs w:val="28"/>
        </w:rPr>
        <w:t>Порядок ознакомления лиц, имеющих право на участие в общем собрании</w:t>
      </w:r>
      <w:r>
        <w:rPr>
          <w:sz w:val="28"/>
          <w:szCs w:val="28"/>
          <w:lang w:val="ru-RU"/>
        </w:rPr>
        <w:t xml:space="preserve"> с материалами (документами) подлежащими представлению при подготовке к проведению общего собрания</w:t>
      </w:r>
      <w:r>
        <w:rPr>
          <w:sz w:val="28"/>
          <w:szCs w:val="28"/>
        </w:rPr>
        <w:t>:</w:t>
      </w:r>
      <w:r w:rsidRPr="008D3BA6">
        <w:rPr>
          <w:sz w:val="28"/>
          <w:szCs w:val="28"/>
          <w:lang w:val="ru-RU"/>
        </w:rPr>
        <w:t xml:space="preserve"> </w:t>
      </w:r>
      <w:r w:rsidRPr="009F6881">
        <w:rPr>
          <w:sz w:val="28"/>
          <w:szCs w:val="28"/>
        </w:rPr>
        <w:t>по месту</w:t>
      </w:r>
      <w:r>
        <w:rPr>
          <w:sz w:val="28"/>
          <w:szCs w:val="28"/>
        </w:rPr>
        <w:t xml:space="preserve"> нахождения Общества </w:t>
      </w:r>
      <w:r w:rsidR="00AE31D9" w:rsidRPr="009F6881">
        <w:rPr>
          <w:sz w:val="28"/>
          <w:szCs w:val="28"/>
        </w:rPr>
        <w:t xml:space="preserve">в течение </w:t>
      </w:r>
      <w:r w:rsidR="00670625">
        <w:rPr>
          <w:sz w:val="28"/>
          <w:szCs w:val="28"/>
          <w:lang w:val="ru-RU"/>
        </w:rPr>
        <w:t>10</w:t>
      </w:r>
      <w:r w:rsidR="00AE31D9" w:rsidRPr="009F6881">
        <w:rPr>
          <w:sz w:val="28"/>
          <w:szCs w:val="28"/>
        </w:rPr>
        <w:t xml:space="preserve"> дней </w:t>
      </w:r>
      <w:bookmarkStart w:id="0" w:name="_GoBack"/>
      <w:r w:rsidR="00AE31D9" w:rsidRPr="009F7337">
        <w:rPr>
          <w:sz w:val="28"/>
          <w:szCs w:val="28"/>
          <w:lang w:val="ru-RU"/>
        </w:rPr>
        <w:t>до проведения собрания, а в день проведения собрания - по месту его проведения.</w:t>
      </w:r>
    </w:p>
    <w:p w14:paraId="488B2688" w14:textId="77777777" w:rsidR="00B30427" w:rsidRPr="009F7337" w:rsidRDefault="007E15AD" w:rsidP="007E15AD">
      <w:pPr>
        <w:pStyle w:val="justify"/>
        <w:spacing w:line="280" w:lineRule="atLeast"/>
        <w:rPr>
          <w:sz w:val="28"/>
          <w:szCs w:val="28"/>
          <w:lang w:val="ru-RU"/>
        </w:rPr>
      </w:pPr>
      <w:r w:rsidRPr="009F7337">
        <w:rPr>
          <w:sz w:val="28"/>
          <w:szCs w:val="28"/>
          <w:lang w:val="ru-RU"/>
        </w:rPr>
        <w:t>Регистрация лиц, имеющих право на участие в общем собрании акционеров, осуществляется при предъявлении ими документов, подтверждающих их полномочия и удостоверения личности (паспорта).</w:t>
      </w:r>
    </w:p>
    <w:p w14:paraId="1D521CA7" w14:textId="77777777" w:rsidR="00B30427" w:rsidRPr="009F7337" w:rsidRDefault="00B30427" w:rsidP="009F7337">
      <w:pPr>
        <w:pStyle w:val="justify"/>
        <w:spacing w:line="280" w:lineRule="atLeast"/>
        <w:rPr>
          <w:sz w:val="28"/>
          <w:szCs w:val="28"/>
          <w:lang w:val="ru-RU"/>
        </w:rPr>
      </w:pPr>
      <w:r w:rsidRPr="009F7337">
        <w:rPr>
          <w:sz w:val="28"/>
          <w:szCs w:val="28"/>
          <w:lang w:val="ru-RU"/>
        </w:rPr>
        <w:tab/>
      </w:r>
      <w:bookmarkEnd w:id="0"/>
    </w:p>
    <w:sectPr w:rsidR="00B30427" w:rsidRPr="009F7337" w:rsidSect="00493D98">
      <w:type w:val="continuous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12CAF"/>
    <w:multiLevelType w:val="hybridMultilevel"/>
    <w:tmpl w:val="D846B3FC"/>
    <w:lvl w:ilvl="0" w:tplc="A36E63D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72B358C"/>
    <w:multiLevelType w:val="hybridMultilevel"/>
    <w:tmpl w:val="815648C2"/>
    <w:lvl w:ilvl="0" w:tplc="22602DC0">
      <w:start w:val="1"/>
      <w:numFmt w:val="decimal"/>
      <w:lvlText w:val="%1."/>
      <w:lvlJc w:val="left"/>
      <w:pPr>
        <w:ind w:left="2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" w15:restartNumberingAfterBreak="0">
    <w:nsid w:val="44DB5009"/>
    <w:multiLevelType w:val="multilevel"/>
    <w:tmpl w:val="4FF86E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98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19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403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252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46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31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9519" w:hanging="2160"/>
      </w:pPr>
      <w:rPr>
        <w:rFonts w:hint="default"/>
        <w:color w:val="auto"/>
      </w:rPr>
    </w:lvl>
  </w:abstractNum>
  <w:abstractNum w:abstractNumId="3" w15:restartNumberingAfterBreak="0">
    <w:nsid w:val="4D1C7DFC"/>
    <w:multiLevelType w:val="hybridMultilevel"/>
    <w:tmpl w:val="8410CBC0"/>
    <w:lvl w:ilvl="0" w:tplc="B2BEA738">
      <w:start w:val="2018"/>
      <w:numFmt w:val="decimal"/>
      <w:lvlText w:val="%1"/>
      <w:lvlJc w:val="left"/>
      <w:pPr>
        <w:ind w:left="281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7" w:hanging="360"/>
      </w:pPr>
    </w:lvl>
    <w:lvl w:ilvl="2" w:tplc="0419001B" w:tentative="1">
      <w:start w:val="1"/>
      <w:numFmt w:val="lowerRoman"/>
      <w:lvlText w:val="%3."/>
      <w:lvlJc w:val="right"/>
      <w:pPr>
        <w:ind w:left="4017" w:hanging="180"/>
      </w:pPr>
    </w:lvl>
    <w:lvl w:ilvl="3" w:tplc="0419000F" w:tentative="1">
      <w:start w:val="1"/>
      <w:numFmt w:val="decimal"/>
      <w:lvlText w:val="%4."/>
      <w:lvlJc w:val="left"/>
      <w:pPr>
        <w:ind w:left="4737" w:hanging="360"/>
      </w:pPr>
    </w:lvl>
    <w:lvl w:ilvl="4" w:tplc="04190019" w:tentative="1">
      <w:start w:val="1"/>
      <w:numFmt w:val="lowerLetter"/>
      <w:lvlText w:val="%5."/>
      <w:lvlJc w:val="left"/>
      <w:pPr>
        <w:ind w:left="5457" w:hanging="360"/>
      </w:pPr>
    </w:lvl>
    <w:lvl w:ilvl="5" w:tplc="0419001B" w:tentative="1">
      <w:start w:val="1"/>
      <w:numFmt w:val="lowerRoman"/>
      <w:lvlText w:val="%6."/>
      <w:lvlJc w:val="right"/>
      <w:pPr>
        <w:ind w:left="6177" w:hanging="180"/>
      </w:pPr>
    </w:lvl>
    <w:lvl w:ilvl="6" w:tplc="0419000F" w:tentative="1">
      <w:start w:val="1"/>
      <w:numFmt w:val="decimal"/>
      <w:lvlText w:val="%7."/>
      <w:lvlJc w:val="left"/>
      <w:pPr>
        <w:ind w:left="6897" w:hanging="360"/>
      </w:pPr>
    </w:lvl>
    <w:lvl w:ilvl="7" w:tplc="04190019" w:tentative="1">
      <w:start w:val="1"/>
      <w:numFmt w:val="lowerLetter"/>
      <w:lvlText w:val="%8."/>
      <w:lvlJc w:val="left"/>
      <w:pPr>
        <w:ind w:left="7617" w:hanging="360"/>
      </w:pPr>
    </w:lvl>
    <w:lvl w:ilvl="8" w:tplc="0419001B" w:tentative="1">
      <w:start w:val="1"/>
      <w:numFmt w:val="lowerRoman"/>
      <w:lvlText w:val="%9."/>
      <w:lvlJc w:val="right"/>
      <w:pPr>
        <w:ind w:left="8337" w:hanging="180"/>
      </w:pPr>
    </w:lvl>
  </w:abstractNum>
  <w:abstractNum w:abstractNumId="4" w15:restartNumberingAfterBreak="0">
    <w:nsid w:val="61000504"/>
    <w:multiLevelType w:val="hybridMultilevel"/>
    <w:tmpl w:val="44A28868"/>
    <w:lvl w:ilvl="0" w:tplc="D88AAA9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62"/>
    <w:rsid w:val="000F75CE"/>
    <w:rsid w:val="003C6D14"/>
    <w:rsid w:val="00493D98"/>
    <w:rsid w:val="00632EF5"/>
    <w:rsid w:val="00670625"/>
    <w:rsid w:val="006D1E4F"/>
    <w:rsid w:val="007962E1"/>
    <w:rsid w:val="007E15AD"/>
    <w:rsid w:val="0085541F"/>
    <w:rsid w:val="008D3BA6"/>
    <w:rsid w:val="00917842"/>
    <w:rsid w:val="00951E1D"/>
    <w:rsid w:val="009F7337"/>
    <w:rsid w:val="00AE31D9"/>
    <w:rsid w:val="00B30427"/>
    <w:rsid w:val="00C554C0"/>
    <w:rsid w:val="00D05562"/>
    <w:rsid w:val="00D05877"/>
    <w:rsid w:val="00DC65FE"/>
    <w:rsid w:val="00F551CB"/>
    <w:rsid w:val="00F6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2018B3"/>
  <w15:chartTrackingRefBased/>
  <w15:docId w15:val="{5E7BF660-BD11-4650-964C-F4F2C5DB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4C0"/>
    <w:pPr>
      <w:ind w:left="720"/>
      <w:contextualSpacing/>
    </w:pPr>
  </w:style>
  <w:style w:type="paragraph" w:customStyle="1" w:styleId="justify">
    <w:name w:val="justify"/>
    <w:basedOn w:val="a"/>
    <w:uiPriority w:val="99"/>
    <w:rsid w:val="00C554C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a00">
    <w:name w:val="a0"/>
    <w:basedOn w:val="a"/>
    <w:uiPriority w:val="99"/>
    <w:rsid w:val="00951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nenzag">
    <w:name w:val="nen_zag"/>
    <w:basedOn w:val="a"/>
    <w:uiPriority w:val="99"/>
    <w:rsid w:val="00951E1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be-BY"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3</cp:revision>
  <dcterms:created xsi:type="dcterms:W3CDTF">2026-07-28T05:56:00Z</dcterms:created>
  <dcterms:modified xsi:type="dcterms:W3CDTF">2026-07-28T12:36:00Z</dcterms:modified>
</cp:coreProperties>
</file>